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F7" w:rsidRDefault="00AD29F7" w:rsidP="006B5CC9">
      <w:pPr>
        <w:spacing w:after="0"/>
        <w:jc w:val="center"/>
        <w:rPr>
          <w:b/>
          <w:sz w:val="28"/>
          <w:szCs w:val="28"/>
        </w:rPr>
      </w:pPr>
      <w:bookmarkStart w:id="0" w:name="_GoBack"/>
      <w:bookmarkEnd w:id="0"/>
    </w:p>
    <w:p w:rsidR="00CF198D" w:rsidRDefault="00CF198D" w:rsidP="006B5CC9">
      <w:pPr>
        <w:spacing w:after="0" w:line="240" w:lineRule="auto"/>
        <w:rPr>
          <w:rFonts w:ascii="Calibri" w:hAnsi="Calibri"/>
          <w:b/>
        </w:rPr>
      </w:pPr>
      <w:r w:rsidRPr="00CF198D">
        <w:rPr>
          <w:rFonts w:ascii="Calibri" w:hAnsi="Calibri"/>
          <w:b/>
        </w:rPr>
        <w:t>Server</w:t>
      </w:r>
      <w:r>
        <w:rPr>
          <w:rFonts w:ascii="Calibri" w:hAnsi="Calibri"/>
          <w:b/>
        </w:rPr>
        <w:t xml:space="preserve"> &amp; PCs</w:t>
      </w:r>
    </w:p>
    <w:p w:rsidR="00CF198D" w:rsidRDefault="00CF198D" w:rsidP="006B5CC9">
      <w:pPr>
        <w:spacing w:after="0" w:line="240" w:lineRule="auto"/>
        <w:rPr>
          <w:rFonts w:ascii="Calibri" w:hAnsi="Calibri"/>
        </w:rPr>
      </w:pPr>
      <w:r>
        <w:rPr>
          <w:rFonts w:ascii="Calibri" w:hAnsi="Calibri"/>
        </w:rPr>
        <w:t>T</w:t>
      </w:r>
      <w:r w:rsidR="00D666D2">
        <w:rPr>
          <w:rFonts w:ascii="Calibri" w:hAnsi="Calibri"/>
        </w:rPr>
        <w:t xml:space="preserve">he IT systems at Gaia House centre </w:t>
      </w:r>
      <w:proofErr w:type="gramStart"/>
      <w:r w:rsidR="00D666D2">
        <w:rPr>
          <w:rFonts w:ascii="Calibri" w:hAnsi="Calibri"/>
        </w:rPr>
        <w:t>around</w:t>
      </w:r>
      <w:proofErr w:type="gramEnd"/>
      <w:r w:rsidR="00D666D2">
        <w:rPr>
          <w:rFonts w:ascii="Calibri" w:hAnsi="Calibri"/>
        </w:rPr>
        <w:t xml:space="preserve"> a </w:t>
      </w:r>
      <w:r w:rsidR="00E04E74">
        <w:rPr>
          <w:rFonts w:ascii="Calibri" w:hAnsi="Calibri"/>
        </w:rPr>
        <w:t xml:space="preserve">Dell </w:t>
      </w:r>
      <w:r w:rsidR="00C21846">
        <w:rPr>
          <w:rFonts w:ascii="Calibri" w:hAnsi="Calibri"/>
        </w:rPr>
        <w:t>PowerEdge</w:t>
      </w:r>
      <w:r w:rsidR="00E04E74">
        <w:rPr>
          <w:rFonts w:ascii="Calibri" w:hAnsi="Calibri"/>
        </w:rPr>
        <w:t xml:space="preserve"> T110 II Server (approx. 3 ½ years old) which runs Windows Server 2008 configured as a simple file server (no</w:t>
      </w:r>
      <w:r w:rsidR="0069799B">
        <w:rPr>
          <w:rFonts w:ascii="Calibri" w:hAnsi="Calibri"/>
        </w:rPr>
        <w:t>n-</w:t>
      </w:r>
      <w:r w:rsidR="00E04E74">
        <w:rPr>
          <w:rFonts w:ascii="Calibri" w:hAnsi="Calibri"/>
        </w:rPr>
        <w:t>domain</w:t>
      </w:r>
      <w:r w:rsidR="0069799B">
        <w:rPr>
          <w:rFonts w:ascii="Calibri" w:hAnsi="Calibri"/>
        </w:rPr>
        <w:t xml:space="preserve"> </w:t>
      </w:r>
      <w:r w:rsidR="00E04E74">
        <w:rPr>
          <w:rFonts w:ascii="Calibri" w:hAnsi="Calibri"/>
        </w:rPr>
        <w:t xml:space="preserve">based). There are approximately 15 client PCs and laptops in the building all running Windows 7. </w:t>
      </w:r>
    </w:p>
    <w:p w:rsidR="00CF198D" w:rsidRDefault="00CF198D" w:rsidP="00CF198D">
      <w:pPr>
        <w:spacing w:after="0" w:line="240" w:lineRule="auto"/>
        <w:rPr>
          <w:rFonts w:ascii="Calibri" w:hAnsi="Calibri"/>
          <w:b/>
        </w:rPr>
      </w:pPr>
    </w:p>
    <w:p w:rsidR="00CF198D" w:rsidRDefault="00CF198D" w:rsidP="00CF198D">
      <w:pPr>
        <w:spacing w:after="0" w:line="240" w:lineRule="auto"/>
        <w:rPr>
          <w:rFonts w:ascii="Calibri" w:hAnsi="Calibri"/>
          <w:b/>
        </w:rPr>
      </w:pPr>
      <w:r>
        <w:rPr>
          <w:rFonts w:ascii="Calibri" w:hAnsi="Calibri"/>
          <w:b/>
        </w:rPr>
        <w:t>Network</w:t>
      </w:r>
    </w:p>
    <w:p w:rsidR="00E04E74" w:rsidRDefault="00E04E74" w:rsidP="006B5CC9">
      <w:pPr>
        <w:spacing w:after="0" w:line="240" w:lineRule="auto"/>
        <w:rPr>
          <w:rFonts w:ascii="Calibri" w:hAnsi="Calibri"/>
        </w:rPr>
      </w:pPr>
      <w:r>
        <w:rPr>
          <w:rFonts w:ascii="Calibri" w:hAnsi="Calibri"/>
        </w:rPr>
        <w:t>The network is spread primarily over two floors – the top floor houses the administration offices, and the ground floor – reception and maintenance offices. Server, network switch and router are situated on the top floor.</w:t>
      </w:r>
    </w:p>
    <w:p w:rsidR="00CF198D" w:rsidRDefault="00CF198D" w:rsidP="006B5CC9">
      <w:pPr>
        <w:spacing w:after="0" w:line="240" w:lineRule="auto"/>
        <w:rPr>
          <w:rFonts w:ascii="Calibri" w:hAnsi="Calibri"/>
        </w:rPr>
      </w:pPr>
    </w:p>
    <w:p w:rsidR="00CF198D" w:rsidRPr="00CF198D" w:rsidRDefault="00CF198D" w:rsidP="006B5CC9">
      <w:pPr>
        <w:spacing w:after="0" w:line="240" w:lineRule="auto"/>
        <w:rPr>
          <w:rFonts w:ascii="Calibri" w:hAnsi="Calibri"/>
          <w:b/>
        </w:rPr>
      </w:pPr>
      <w:r w:rsidRPr="00CF198D">
        <w:rPr>
          <w:rFonts w:ascii="Calibri" w:hAnsi="Calibri"/>
          <w:b/>
        </w:rPr>
        <w:t>Broadband</w:t>
      </w:r>
    </w:p>
    <w:p w:rsidR="00CF198D" w:rsidRDefault="00CF198D" w:rsidP="00CF198D">
      <w:pPr>
        <w:spacing w:after="0" w:line="240" w:lineRule="auto"/>
        <w:rPr>
          <w:rFonts w:ascii="Calibri" w:hAnsi="Calibri"/>
        </w:rPr>
      </w:pPr>
      <w:r>
        <w:rPr>
          <w:rFonts w:ascii="Calibri" w:hAnsi="Calibri"/>
        </w:rPr>
        <w:t>Broadband is via satellite, as BT’s below par terrestrial infrastructure cannot support the supply of normal broadband.</w:t>
      </w:r>
    </w:p>
    <w:p w:rsidR="00CF198D" w:rsidRDefault="00CF198D" w:rsidP="006B5CC9">
      <w:pPr>
        <w:spacing w:after="0" w:line="240" w:lineRule="auto"/>
        <w:rPr>
          <w:rFonts w:ascii="Calibri" w:hAnsi="Calibri"/>
        </w:rPr>
      </w:pPr>
    </w:p>
    <w:p w:rsidR="00CF198D" w:rsidRDefault="00CF198D" w:rsidP="00CF198D">
      <w:pPr>
        <w:spacing w:after="0" w:line="240" w:lineRule="auto"/>
        <w:rPr>
          <w:rFonts w:ascii="Calibri" w:hAnsi="Calibri"/>
        </w:rPr>
      </w:pPr>
      <w:r>
        <w:rPr>
          <w:rFonts w:ascii="Calibri" w:hAnsi="Calibri"/>
        </w:rPr>
        <w:t>Wireless access is supplied to parts of the building by daisy-chained wireless repeaters.</w:t>
      </w:r>
    </w:p>
    <w:p w:rsidR="00CF198D" w:rsidRDefault="00CF198D" w:rsidP="00CF198D">
      <w:pPr>
        <w:spacing w:after="0" w:line="240" w:lineRule="auto"/>
        <w:rPr>
          <w:rFonts w:ascii="Calibri" w:hAnsi="Calibri"/>
        </w:rPr>
      </w:pPr>
    </w:p>
    <w:p w:rsidR="00CF198D" w:rsidRDefault="00CF198D" w:rsidP="00CF198D">
      <w:pPr>
        <w:spacing w:after="0" w:line="240" w:lineRule="auto"/>
        <w:rPr>
          <w:rFonts w:ascii="Calibri" w:hAnsi="Calibri"/>
        </w:rPr>
      </w:pPr>
      <w:r>
        <w:rPr>
          <w:rFonts w:ascii="Calibri" w:hAnsi="Calibri"/>
        </w:rPr>
        <w:t xml:space="preserve">We frequently have issues with rationing the available broadband bandwidth – as this is limited to </w:t>
      </w:r>
      <w:proofErr w:type="gramStart"/>
      <w:r>
        <w:rPr>
          <w:rFonts w:ascii="Calibri" w:hAnsi="Calibri"/>
        </w:rPr>
        <w:t>100gb</w:t>
      </w:r>
      <w:proofErr w:type="gramEnd"/>
      <w:r>
        <w:rPr>
          <w:rFonts w:ascii="Calibri" w:hAnsi="Calibri"/>
        </w:rPr>
        <w:t xml:space="preserve"> per month and is frequently exceeded, which triggers throttling of the bandwidth. A recent project to investigate alternatives to the current satellite system did not turn up many hopeful alternatives. The current system is quite unsatisfactory, however, given our reliance on the internet for much of what we do.</w:t>
      </w:r>
    </w:p>
    <w:p w:rsidR="00CF198D" w:rsidRDefault="00CF198D" w:rsidP="00CF198D">
      <w:pPr>
        <w:spacing w:after="0" w:line="240" w:lineRule="auto"/>
        <w:rPr>
          <w:rFonts w:ascii="Calibri" w:hAnsi="Calibri"/>
        </w:rPr>
      </w:pPr>
    </w:p>
    <w:p w:rsidR="00CF198D" w:rsidRDefault="00CF198D" w:rsidP="00CF198D">
      <w:pPr>
        <w:spacing w:after="0" w:line="240" w:lineRule="auto"/>
        <w:rPr>
          <w:rFonts w:ascii="Calibri" w:hAnsi="Calibri"/>
        </w:rPr>
      </w:pPr>
      <w:r>
        <w:rPr>
          <w:rFonts w:ascii="Calibri" w:hAnsi="Calibri"/>
        </w:rPr>
        <w:t>In addition to the above, many of the resident coordinators have personal laptops, tablets and phones which connect wirelessly to the network.</w:t>
      </w:r>
    </w:p>
    <w:p w:rsidR="00CF198D" w:rsidRDefault="00CF198D" w:rsidP="006B5CC9">
      <w:pPr>
        <w:spacing w:after="0" w:line="240" w:lineRule="auto"/>
        <w:rPr>
          <w:rFonts w:ascii="Calibri" w:hAnsi="Calibri"/>
        </w:rPr>
      </w:pPr>
    </w:p>
    <w:p w:rsidR="00CF198D" w:rsidRPr="00CF198D" w:rsidRDefault="00CF198D" w:rsidP="006B5CC9">
      <w:pPr>
        <w:spacing w:after="0" w:line="240" w:lineRule="auto"/>
        <w:rPr>
          <w:rFonts w:ascii="Calibri" w:hAnsi="Calibri"/>
          <w:b/>
        </w:rPr>
      </w:pPr>
      <w:r w:rsidRPr="00CF198D">
        <w:rPr>
          <w:rFonts w:ascii="Calibri" w:hAnsi="Calibri"/>
          <w:b/>
        </w:rPr>
        <w:t>Email</w:t>
      </w:r>
    </w:p>
    <w:p w:rsidR="00E04E74" w:rsidRDefault="00E04E74" w:rsidP="006B5CC9">
      <w:pPr>
        <w:spacing w:after="0" w:line="240" w:lineRule="auto"/>
        <w:rPr>
          <w:rFonts w:ascii="Calibri" w:hAnsi="Calibri"/>
        </w:rPr>
      </w:pPr>
      <w:r>
        <w:rPr>
          <w:rFonts w:ascii="Calibri" w:hAnsi="Calibri"/>
        </w:rPr>
        <w:t>There is an in-house VPOP3 mail-server which resides on the Dell server and routes the mail around the network to the client PCs which access IMAP accounts on the mail server through Windows Live mail.</w:t>
      </w:r>
    </w:p>
    <w:p w:rsidR="00E04E74" w:rsidRPr="00CF198D" w:rsidRDefault="00E04E74" w:rsidP="006B5CC9">
      <w:pPr>
        <w:spacing w:after="0" w:line="240" w:lineRule="auto"/>
        <w:rPr>
          <w:rFonts w:ascii="Calibri" w:hAnsi="Calibri"/>
          <w:b/>
        </w:rPr>
      </w:pPr>
    </w:p>
    <w:p w:rsidR="00CF198D" w:rsidRPr="00CF198D" w:rsidRDefault="00CF198D" w:rsidP="006B5CC9">
      <w:pPr>
        <w:spacing w:after="0" w:line="240" w:lineRule="auto"/>
        <w:rPr>
          <w:rFonts w:ascii="Calibri" w:hAnsi="Calibri"/>
          <w:b/>
        </w:rPr>
      </w:pPr>
      <w:r w:rsidRPr="00CF198D">
        <w:rPr>
          <w:rFonts w:ascii="Calibri" w:hAnsi="Calibri"/>
          <w:b/>
        </w:rPr>
        <w:t>Software</w:t>
      </w:r>
    </w:p>
    <w:p w:rsidR="00E04E74" w:rsidRDefault="00E04E74" w:rsidP="006B5CC9">
      <w:pPr>
        <w:spacing w:after="0" w:line="240" w:lineRule="auto"/>
        <w:rPr>
          <w:rFonts w:ascii="Calibri" w:hAnsi="Calibri"/>
        </w:rPr>
      </w:pPr>
      <w:r>
        <w:rPr>
          <w:rFonts w:ascii="Calibri" w:hAnsi="Calibri"/>
        </w:rPr>
        <w:t xml:space="preserve">Client PCs have Microsoft Office </w:t>
      </w:r>
      <w:r w:rsidR="00C21846">
        <w:rPr>
          <w:rFonts w:ascii="Calibri" w:hAnsi="Calibri"/>
        </w:rPr>
        <w:t>2010 Professional suite, with mo</w:t>
      </w:r>
      <w:r>
        <w:rPr>
          <w:rFonts w:ascii="Calibri" w:hAnsi="Calibri"/>
        </w:rPr>
        <w:t>st users using Word, Excel and Access.</w:t>
      </w:r>
    </w:p>
    <w:p w:rsidR="00E04E74" w:rsidRDefault="00E04E74" w:rsidP="006B5CC9">
      <w:pPr>
        <w:spacing w:after="0" w:line="240" w:lineRule="auto"/>
        <w:rPr>
          <w:rFonts w:ascii="Calibri" w:hAnsi="Calibri"/>
        </w:rPr>
      </w:pPr>
    </w:p>
    <w:p w:rsidR="00CF198D" w:rsidRPr="00CF198D" w:rsidRDefault="00CF198D" w:rsidP="006B5CC9">
      <w:pPr>
        <w:spacing w:after="0" w:line="240" w:lineRule="auto"/>
        <w:rPr>
          <w:rFonts w:ascii="Calibri" w:hAnsi="Calibri"/>
          <w:b/>
        </w:rPr>
      </w:pPr>
      <w:r w:rsidRPr="00CF198D">
        <w:rPr>
          <w:rFonts w:ascii="Calibri" w:hAnsi="Calibri"/>
          <w:b/>
        </w:rPr>
        <w:t>Database</w:t>
      </w:r>
    </w:p>
    <w:p w:rsidR="00E04E74" w:rsidRDefault="00E04E74" w:rsidP="006B5CC9">
      <w:pPr>
        <w:spacing w:after="0" w:line="240" w:lineRule="auto"/>
        <w:rPr>
          <w:rFonts w:ascii="Calibri" w:hAnsi="Calibri"/>
        </w:rPr>
      </w:pPr>
      <w:r>
        <w:rPr>
          <w:rFonts w:ascii="Calibri" w:hAnsi="Calibri"/>
        </w:rPr>
        <w:t>The Gaia House Bookings database is MS Access based, and handles all retreat bookings.</w:t>
      </w:r>
    </w:p>
    <w:p w:rsidR="00CF198D" w:rsidRDefault="00CF198D" w:rsidP="006B5CC9">
      <w:pPr>
        <w:spacing w:after="0" w:line="240" w:lineRule="auto"/>
        <w:rPr>
          <w:rFonts w:ascii="Calibri" w:hAnsi="Calibri"/>
        </w:rPr>
      </w:pPr>
    </w:p>
    <w:p w:rsidR="00CF198D" w:rsidRPr="00CF198D" w:rsidRDefault="00CF198D" w:rsidP="006B5CC9">
      <w:pPr>
        <w:spacing w:after="0" w:line="240" w:lineRule="auto"/>
        <w:rPr>
          <w:rFonts w:ascii="Calibri" w:hAnsi="Calibri"/>
          <w:b/>
        </w:rPr>
      </w:pPr>
      <w:r w:rsidRPr="00CF198D">
        <w:rPr>
          <w:rFonts w:ascii="Calibri" w:hAnsi="Calibri"/>
          <w:b/>
        </w:rPr>
        <w:t>Accounting</w:t>
      </w:r>
    </w:p>
    <w:p w:rsidR="00E04E74" w:rsidRDefault="00E04E74" w:rsidP="006B5CC9">
      <w:pPr>
        <w:spacing w:after="0" w:line="240" w:lineRule="auto"/>
        <w:rPr>
          <w:rFonts w:ascii="Calibri" w:hAnsi="Calibri"/>
        </w:rPr>
      </w:pPr>
      <w:r>
        <w:rPr>
          <w:rFonts w:ascii="Calibri" w:hAnsi="Calibri"/>
        </w:rPr>
        <w:t>Accounting software used is Quickbooks, running on 3 PCs with Quickbooks database server running on the Server.</w:t>
      </w:r>
    </w:p>
    <w:p w:rsidR="00E04E74" w:rsidRDefault="00E04E74" w:rsidP="006B5CC9">
      <w:pPr>
        <w:spacing w:after="0" w:line="240" w:lineRule="auto"/>
        <w:rPr>
          <w:rFonts w:ascii="Calibri" w:hAnsi="Calibri"/>
        </w:rPr>
      </w:pPr>
    </w:p>
    <w:p w:rsidR="00E04E74" w:rsidRPr="00CF198D" w:rsidRDefault="00CF198D" w:rsidP="006B5CC9">
      <w:pPr>
        <w:spacing w:after="0" w:line="240" w:lineRule="auto"/>
        <w:rPr>
          <w:rFonts w:ascii="Calibri" w:hAnsi="Calibri"/>
          <w:b/>
        </w:rPr>
      </w:pPr>
      <w:r w:rsidRPr="00CF198D">
        <w:rPr>
          <w:rFonts w:ascii="Calibri" w:hAnsi="Calibri"/>
          <w:b/>
        </w:rPr>
        <w:t>Website</w:t>
      </w:r>
    </w:p>
    <w:p w:rsidR="00E04E74" w:rsidRDefault="00CF198D" w:rsidP="006B5CC9">
      <w:pPr>
        <w:spacing w:after="0" w:line="240" w:lineRule="auto"/>
        <w:rPr>
          <w:rFonts w:ascii="Calibri" w:hAnsi="Calibri"/>
        </w:rPr>
      </w:pPr>
      <w:r>
        <w:rPr>
          <w:rFonts w:ascii="Calibri" w:hAnsi="Calibri"/>
        </w:rPr>
        <w:t xml:space="preserve">The website is </w:t>
      </w:r>
      <w:r w:rsidR="00C21846">
        <w:rPr>
          <w:rFonts w:ascii="Calibri" w:hAnsi="Calibri"/>
        </w:rPr>
        <w:t>WordPress</w:t>
      </w:r>
      <w:r>
        <w:rPr>
          <w:rFonts w:ascii="Calibri" w:hAnsi="Calibri"/>
        </w:rPr>
        <w:t xml:space="preserve"> based, managed in-house, developed and maintained by the IT Consultant. Retreat Bookings can be made on the website</w:t>
      </w:r>
      <w:r w:rsidR="005D22C7">
        <w:rPr>
          <w:rFonts w:ascii="Calibri" w:hAnsi="Calibri"/>
        </w:rPr>
        <w:t xml:space="preserve"> and are downloaded and imported into the database which is used to manage all the bookings</w:t>
      </w:r>
    </w:p>
    <w:p w:rsidR="005D22C7" w:rsidRDefault="005D22C7" w:rsidP="006B5CC9">
      <w:pPr>
        <w:spacing w:after="0" w:line="240" w:lineRule="auto"/>
        <w:rPr>
          <w:rFonts w:ascii="Calibri" w:hAnsi="Calibri"/>
        </w:rPr>
      </w:pPr>
    </w:p>
    <w:p w:rsidR="005D22C7" w:rsidRDefault="005D22C7" w:rsidP="006B5CC9">
      <w:pPr>
        <w:spacing w:after="0" w:line="240" w:lineRule="auto"/>
        <w:rPr>
          <w:rFonts w:ascii="Calibri" w:hAnsi="Calibri"/>
          <w:b/>
        </w:rPr>
      </w:pPr>
      <w:r w:rsidRPr="005D22C7">
        <w:rPr>
          <w:rFonts w:ascii="Calibri" w:hAnsi="Calibri"/>
          <w:b/>
        </w:rPr>
        <w:t>Mobile Working</w:t>
      </w:r>
    </w:p>
    <w:p w:rsidR="00D666D2" w:rsidRDefault="005D22C7" w:rsidP="00D4154D">
      <w:pPr>
        <w:spacing w:after="0" w:line="240" w:lineRule="auto"/>
      </w:pPr>
      <w:r>
        <w:rPr>
          <w:rFonts w:ascii="Calibri" w:hAnsi="Calibri"/>
        </w:rPr>
        <w:t xml:space="preserve">Some staff work from home with laptops and work out of Dropbox. </w:t>
      </w:r>
    </w:p>
    <w:sectPr w:rsidR="00D666D2" w:rsidSect="00D4154D">
      <w:headerReference w:type="default" r:id="rId9"/>
      <w:footerReference w:type="default" r:id="rId10"/>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A2" w:rsidRDefault="001052A2" w:rsidP="00445654">
      <w:pPr>
        <w:spacing w:after="0" w:line="240" w:lineRule="auto"/>
      </w:pPr>
      <w:r>
        <w:separator/>
      </w:r>
    </w:p>
  </w:endnote>
  <w:endnote w:type="continuationSeparator" w:id="0">
    <w:p w:rsidR="001052A2" w:rsidRDefault="001052A2" w:rsidP="0044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10" w:rsidRPr="00C21846" w:rsidRDefault="00C21846" w:rsidP="00C21846">
    <w:pPr>
      <w:pStyle w:val="Footer"/>
      <w:rPr>
        <w:sz w:val="16"/>
      </w:rPr>
    </w:pPr>
    <w:r w:rsidRPr="00C21846">
      <w:rPr>
        <w:sz w:val="16"/>
      </w:rPr>
      <w:fldChar w:fldCharType="begin"/>
    </w:r>
    <w:r w:rsidRPr="00C21846">
      <w:rPr>
        <w:sz w:val="16"/>
      </w:rPr>
      <w:instrText xml:space="preserve"> FILENAME  \* Lower \p  \* MERGEFORMAT </w:instrText>
    </w:r>
    <w:r w:rsidRPr="00C21846">
      <w:rPr>
        <w:sz w:val="16"/>
      </w:rPr>
      <w:fldChar w:fldCharType="separate"/>
    </w:r>
    <w:r w:rsidR="00C50346">
      <w:rPr>
        <w:noProof/>
        <w:sz w:val="16"/>
      </w:rPr>
      <w:t>\\server\director\hr\recruitment folder\it support officer\it support officer background info 2015.docx</w:t>
    </w:r>
    <w:r w:rsidRPr="00C2184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A2" w:rsidRDefault="001052A2" w:rsidP="00445654">
      <w:pPr>
        <w:spacing w:after="0" w:line="240" w:lineRule="auto"/>
      </w:pPr>
      <w:r>
        <w:separator/>
      </w:r>
    </w:p>
  </w:footnote>
  <w:footnote w:type="continuationSeparator" w:id="0">
    <w:p w:rsidR="001052A2" w:rsidRDefault="001052A2" w:rsidP="00445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9799B" w:rsidTr="00C456C7">
      <w:trPr>
        <w:trHeight w:val="1270"/>
      </w:trPr>
      <w:tc>
        <w:tcPr>
          <w:tcW w:w="4621" w:type="dxa"/>
        </w:tcPr>
        <w:p w:rsidR="0069799B" w:rsidRDefault="0069799B" w:rsidP="00C456C7">
          <w:pPr>
            <w:rPr>
              <w:b/>
              <w:i/>
              <w:sz w:val="40"/>
              <w:szCs w:val="28"/>
            </w:rPr>
          </w:pPr>
          <w:r w:rsidRPr="0069799B">
            <w:rPr>
              <w:b/>
              <w:i/>
              <w:sz w:val="40"/>
              <w:szCs w:val="28"/>
            </w:rPr>
            <w:t xml:space="preserve">IT Support </w:t>
          </w:r>
          <w:r>
            <w:rPr>
              <w:b/>
              <w:i/>
              <w:sz w:val="40"/>
              <w:szCs w:val="28"/>
            </w:rPr>
            <w:t>Officer</w:t>
          </w:r>
        </w:p>
        <w:p w:rsidR="0069799B" w:rsidRPr="00C456C7" w:rsidRDefault="00C456C7" w:rsidP="00C456C7">
          <w:pPr>
            <w:rPr>
              <w:b/>
              <w:i/>
              <w:sz w:val="40"/>
              <w:szCs w:val="28"/>
            </w:rPr>
          </w:pPr>
          <w:r>
            <w:rPr>
              <w:b/>
              <w:i/>
              <w:sz w:val="40"/>
              <w:szCs w:val="28"/>
            </w:rPr>
            <w:t>Background Information</w:t>
          </w:r>
        </w:p>
      </w:tc>
      <w:tc>
        <w:tcPr>
          <w:tcW w:w="4621" w:type="dxa"/>
        </w:tcPr>
        <w:p w:rsidR="0069799B" w:rsidRDefault="0069799B" w:rsidP="0069799B">
          <w:pPr>
            <w:pStyle w:val="Header"/>
            <w:jc w:val="right"/>
          </w:pPr>
          <w:r>
            <w:rPr>
              <w:noProof/>
              <w:lang w:eastAsia="en-GB"/>
            </w:rPr>
            <w:drawing>
              <wp:inline distT="0" distB="0" distL="0" distR="0" wp14:anchorId="34AE5B73" wp14:editId="1FF7296A">
                <wp:extent cx="791662" cy="685800"/>
                <wp:effectExtent l="0" t="0" r="8890" b="0"/>
                <wp:docPr id="1" name="Picture 1" descr="Gaia House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a House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947" cy="689512"/>
                        </a:xfrm>
                        <a:prstGeom prst="rect">
                          <a:avLst/>
                        </a:prstGeom>
                        <a:noFill/>
                        <a:ln>
                          <a:noFill/>
                        </a:ln>
                      </pic:spPr>
                    </pic:pic>
                  </a:graphicData>
                </a:graphic>
              </wp:inline>
            </w:drawing>
          </w:r>
        </w:p>
      </w:tc>
    </w:tr>
  </w:tbl>
  <w:p w:rsidR="00445654" w:rsidRDefault="00445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F73"/>
    <w:multiLevelType w:val="hybridMultilevel"/>
    <w:tmpl w:val="D8AA7C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4A233ED"/>
    <w:multiLevelType w:val="hybridMultilevel"/>
    <w:tmpl w:val="B462B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959BF"/>
    <w:multiLevelType w:val="hybridMultilevel"/>
    <w:tmpl w:val="90F8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1C45C7"/>
    <w:multiLevelType w:val="hybridMultilevel"/>
    <w:tmpl w:val="347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8C0AA1"/>
    <w:multiLevelType w:val="hybridMultilevel"/>
    <w:tmpl w:val="CECA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B64C14"/>
    <w:multiLevelType w:val="hybridMultilevel"/>
    <w:tmpl w:val="0DC6AB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E3B1405"/>
    <w:multiLevelType w:val="hybridMultilevel"/>
    <w:tmpl w:val="9C666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7DA3A8A"/>
    <w:multiLevelType w:val="hybridMultilevel"/>
    <w:tmpl w:val="DEDA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3D"/>
    <w:rsid w:val="0001441A"/>
    <w:rsid w:val="000332E8"/>
    <w:rsid w:val="000479D2"/>
    <w:rsid w:val="00055FD2"/>
    <w:rsid w:val="000D13D2"/>
    <w:rsid w:val="000F25B1"/>
    <w:rsid w:val="00105110"/>
    <w:rsid w:val="001052A2"/>
    <w:rsid w:val="0014240C"/>
    <w:rsid w:val="00187146"/>
    <w:rsid w:val="001A3752"/>
    <w:rsid w:val="001B4F61"/>
    <w:rsid w:val="00206CFA"/>
    <w:rsid w:val="00226D3D"/>
    <w:rsid w:val="0023134F"/>
    <w:rsid w:val="00243E2F"/>
    <w:rsid w:val="00244A15"/>
    <w:rsid w:val="00263419"/>
    <w:rsid w:val="00294CD6"/>
    <w:rsid w:val="002A16C5"/>
    <w:rsid w:val="002C1A6D"/>
    <w:rsid w:val="002D320F"/>
    <w:rsid w:val="00312623"/>
    <w:rsid w:val="00350027"/>
    <w:rsid w:val="00355588"/>
    <w:rsid w:val="003E00A2"/>
    <w:rsid w:val="00405EA0"/>
    <w:rsid w:val="00444025"/>
    <w:rsid w:val="00445654"/>
    <w:rsid w:val="004470A7"/>
    <w:rsid w:val="0044769B"/>
    <w:rsid w:val="004E0A6C"/>
    <w:rsid w:val="0050302C"/>
    <w:rsid w:val="00511004"/>
    <w:rsid w:val="00527D37"/>
    <w:rsid w:val="00587B7B"/>
    <w:rsid w:val="0059228E"/>
    <w:rsid w:val="005A11B8"/>
    <w:rsid w:val="005B3302"/>
    <w:rsid w:val="005C54F6"/>
    <w:rsid w:val="005D22C7"/>
    <w:rsid w:val="005D4C23"/>
    <w:rsid w:val="005E4C2A"/>
    <w:rsid w:val="00604E75"/>
    <w:rsid w:val="00617C7B"/>
    <w:rsid w:val="00656611"/>
    <w:rsid w:val="0066410F"/>
    <w:rsid w:val="00667D5D"/>
    <w:rsid w:val="00695052"/>
    <w:rsid w:val="0069799B"/>
    <w:rsid w:val="006B5CC9"/>
    <w:rsid w:val="00715676"/>
    <w:rsid w:val="00727EB8"/>
    <w:rsid w:val="00730CFD"/>
    <w:rsid w:val="0074203D"/>
    <w:rsid w:val="00767040"/>
    <w:rsid w:val="00771393"/>
    <w:rsid w:val="00772704"/>
    <w:rsid w:val="00834B32"/>
    <w:rsid w:val="00886BF0"/>
    <w:rsid w:val="008954BC"/>
    <w:rsid w:val="008E67D5"/>
    <w:rsid w:val="00921E6F"/>
    <w:rsid w:val="009474D4"/>
    <w:rsid w:val="009512BC"/>
    <w:rsid w:val="009A2308"/>
    <w:rsid w:val="009E6532"/>
    <w:rsid w:val="009F332A"/>
    <w:rsid w:val="00A65610"/>
    <w:rsid w:val="00A67EC2"/>
    <w:rsid w:val="00AA5333"/>
    <w:rsid w:val="00AD29F7"/>
    <w:rsid w:val="00B37462"/>
    <w:rsid w:val="00B9697F"/>
    <w:rsid w:val="00BA028B"/>
    <w:rsid w:val="00BA77D8"/>
    <w:rsid w:val="00BD7EA5"/>
    <w:rsid w:val="00BE347D"/>
    <w:rsid w:val="00C11C7E"/>
    <w:rsid w:val="00C11E15"/>
    <w:rsid w:val="00C21846"/>
    <w:rsid w:val="00C456C7"/>
    <w:rsid w:val="00C50346"/>
    <w:rsid w:val="00C52062"/>
    <w:rsid w:val="00C55357"/>
    <w:rsid w:val="00C5793D"/>
    <w:rsid w:val="00C95F44"/>
    <w:rsid w:val="00CB705D"/>
    <w:rsid w:val="00CC58A3"/>
    <w:rsid w:val="00CF198D"/>
    <w:rsid w:val="00CF38EB"/>
    <w:rsid w:val="00D31A89"/>
    <w:rsid w:val="00D4154D"/>
    <w:rsid w:val="00D47079"/>
    <w:rsid w:val="00D66584"/>
    <w:rsid w:val="00D666D2"/>
    <w:rsid w:val="00D83BEF"/>
    <w:rsid w:val="00D9361C"/>
    <w:rsid w:val="00D978DC"/>
    <w:rsid w:val="00DE645B"/>
    <w:rsid w:val="00E04E74"/>
    <w:rsid w:val="00E224C9"/>
    <w:rsid w:val="00E92B09"/>
    <w:rsid w:val="00E94EEE"/>
    <w:rsid w:val="00EA1415"/>
    <w:rsid w:val="00EF0E18"/>
    <w:rsid w:val="00EF13BD"/>
    <w:rsid w:val="00EF1CE8"/>
    <w:rsid w:val="00F04C21"/>
    <w:rsid w:val="00F26C24"/>
    <w:rsid w:val="00F7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32"/>
    <w:pPr>
      <w:ind w:left="720"/>
      <w:contextualSpacing/>
    </w:pPr>
  </w:style>
  <w:style w:type="paragraph" w:styleId="Header">
    <w:name w:val="header"/>
    <w:basedOn w:val="Normal"/>
    <w:link w:val="HeaderChar"/>
    <w:uiPriority w:val="99"/>
    <w:unhideWhenUsed/>
    <w:rsid w:val="0044565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45654"/>
    <w:rPr>
      <w:rFonts w:cs="Times New Roman"/>
    </w:rPr>
  </w:style>
  <w:style w:type="paragraph" w:styleId="Footer">
    <w:name w:val="footer"/>
    <w:basedOn w:val="Normal"/>
    <w:link w:val="FooterChar"/>
    <w:uiPriority w:val="99"/>
    <w:unhideWhenUsed/>
    <w:rsid w:val="0044565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45654"/>
    <w:rPr>
      <w:rFonts w:cs="Times New Roman"/>
    </w:rPr>
  </w:style>
  <w:style w:type="paragraph" w:styleId="BalloonText">
    <w:name w:val="Balloon Text"/>
    <w:basedOn w:val="Normal"/>
    <w:link w:val="BalloonTextChar"/>
    <w:uiPriority w:val="99"/>
    <w:semiHidden/>
    <w:unhideWhenUsed/>
    <w:rsid w:val="0044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654"/>
    <w:rPr>
      <w:rFonts w:ascii="Tahoma" w:hAnsi="Tahoma" w:cs="Tahoma"/>
      <w:sz w:val="16"/>
      <w:szCs w:val="16"/>
    </w:rPr>
  </w:style>
  <w:style w:type="table" w:styleId="TableGrid">
    <w:name w:val="Table Grid"/>
    <w:basedOn w:val="TableNormal"/>
    <w:uiPriority w:val="59"/>
    <w:rsid w:val="0069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32"/>
    <w:pPr>
      <w:ind w:left="720"/>
      <w:contextualSpacing/>
    </w:pPr>
  </w:style>
  <w:style w:type="paragraph" w:styleId="Header">
    <w:name w:val="header"/>
    <w:basedOn w:val="Normal"/>
    <w:link w:val="HeaderChar"/>
    <w:uiPriority w:val="99"/>
    <w:unhideWhenUsed/>
    <w:rsid w:val="0044565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45654"/>
    <w:rPr>
      <w:rFonts w:cs="Times New Roman"/>
    </w:rPr>
  </w:style>
  <w:style w:type="paragraph" w:styleId="Footer">
    <w:name w:val="footer"/>
    <w:basedOn w:val="Normal"/>
    <w:link w:val="FooterChar"/>
    <w:uiPriority w:val="99"/>
    <w:unhideWhenUsed/>
    <w:rsid w:val="0044565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45654"/>
    <w:rPr>
      <w:rFonts w:cs="Times New Roman"/>
    </w:rPr>
  </w:style>
  <w:style w:type="paragraph" w:styleId="BalloonText">
    <w:name w:val="Balloon Text"/>
    <w:basedOn w:val="Normal"/>
    <w:link w:val="BalloonTextChar"/>
    <w:uiPriority w:val="99"/>
    <w:semiHidden/>
    <w:unhideWhenUsed/>
    <w:rsid w:val="0044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654"/>
    <w:rPr>
      <w:rFonts w:ascii="Tahoma" w:hAnsi="Tahoma" w:cs="Tahoma"/>
      <w:sz w:val="16"/>
      <w:szCs w:val="16"/>
    </w:rPr>
  </w:style>
  <w:style w:type="table" w:styleId="TableGrid">
    <w:name w:val="Table Grid"/>
    <w:basedOn w:val="TableNormal"/>
    <w:uiPriority w:val="59"/>
    <w:rsid w:val="0069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6FD8-03E5-4C93-B8E3-EB9D40D3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dc:creator>
  <cp:lastModifiedBy>Director</cp:lastModifiedBy>
  <cp:revision>4</cp:revision>
  <cp:lastPrinted>2015-10-06T11:33:00Z</cp:lastPrinted>
  <dcterms:created xsi:type="dcterms:W3CDTF">2015-10-06T11:23:00Z</dcterms:created>
  <dcterms:modified xsi:type="dcterms:W3CDTF">2015-10-13T15:50:00Z</dcterms:modified>
</cp:coreProperties>
</file>